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Manual de Puesto: Director de Agua Potable y Alcantarillado</w:t>
      </w:r>
    </w:p>
    <w:p>
      <w:pPr>
        <w:pStyle w:val="Heading1"/>
      </w:pPr>
      <w:r>
        <w:t>1. Identificación del Puesto</w:t>
      </w:r>
    </w:p>
    <w:p>
      <w:r>
        <w:t>Área: Agua Potable y Alcantarillado</w:t>
        <w:br/>
        <w:t>Depende de: Presidente Municipal</w:t>
        <w:br/>
        <w:t>Supervisa: Personal operativo y técnico</w:t>
      </w:r>
    </w:p>
    <w:p>
      <w:pPr>
        <w:pStyle w:val="Heading1"/>
      </w:pPr>
      <w:r>
        <w:t>2. Objetivo del Puesto</w:t>
      </w:r>
    </w:p>
    <w:p>
      <w:r>
        <w:t>Garantizar el suministro y buen funcionamiento de los sistemas de agua y drenaje.</w:t>
      </w:r>
    </w:p>
    <w:p>
      <w:pPr>
        <w:pStyle w:val="Heading1"/>
      </w:pPr>
      <w:r>
        <w:t>3. Funciones Principales</w:t>
      </w:r>
    </w:p>
    <w:p>
      <w:pPr>
        <w:pStyle w:val="ListNumber"/>
      </w:pPr>
      <w:r>
        <w:t>Administrar el sistema de agua potable.</w:t>
      </w:r>
    </w:p>
    <w:p>
      <w:pPr>
        <w:pStyle w:val="ListNumber"/>
      </w:pPr>
      <w:r>
        <w:t>Supervisar el mantenimiento de redes.</w:t>
      </w:r>
    </w:p>
    <w:p>
      <w:pPr>
        <w:pStyle w:val="ListNumber"/>
      </w:pPr>
      <w:r>
        <w:t>Atender reportes ciudadanos.</w:t>
      </w:r>
    </w:p>
    <w:p>
      <w:pPr>
        <w:pStyle w:val="ListNumber"/>
      </w:pPr>
      <w:r>
        <w:t>Gestionar cobros y usuarios.</w:t>
      </w:r>
    </w:p>
    <w:p>
      <w:pPr>
        <w:pStyle w:val="ListNumber"/>
      </w:pPr>
      <w:r>
        <w:t>Planear ampliaciones y mejoras del sistema.</w:t>
      </w:r>
    </w:p>
    <w:p>
      <w:pPr>
        <w:pStyle w:val="Heading1"/>
      </w:pPr>
      <w:r>
        <w:t>4. Responsabilidades</w:t>
      </w:r>
    </w:p>
    <w:p>
      <w:r>
        <w:t>Asegurar la continuidad y calidad del servicio.</w:t>
      </w:r>
    </w:p>
    <w:p>
      <w:pPr>
        <w:pStyle w:val="Heading1"/>
      </w:pPr>
      <w:r>
        <w:t>5. Autoridad y Toma de Decisiones</w:t>
      </w:r>
    </w:p>
    <w:p>
      <w:r>
        <w:t>Autoriza trabajos técnicos y operativos del sistema.</w:t>
      </w:r>
    </w:p>
    <w:p>
      <w:pPr>
        <w:pStyle w:val="Heading1"/>
      </w:pPr>
      <w:r>
        <w:t>6. Relaciones Internas</w:t>
      </w:r>
    </w:p>
    <w:p>
      <w:r>
        <w:t>Tesorería, Obras Públicas, Atención Ciudadana.</w:t>
      </w:r>
    </w:p>
    <w:p>
      <w:pPr>
        <w:pStyle w:val="Heading1"/>
      </w:pPr>
      <w:r>
        <w:t>7. Relaciones Externas</w:t>
      </w:r>
    </w:p>
    <w:p>
      <w:r>
        <w:t>CONAGUA y proveedores.</w:t>
      </w:r>
    </w:p>
    <w:p>
      <w:pPr>
        <w:pStyle w:val="Heading1"/>
      </w:pPr>
      <w:r>
        <w:t>8. Requisitos del Puesto</w:t>
      </w:r>
    </w:p>
    <w:p>
      <w:r>
        <w:t>Ingeniería o carrera técnica afín. Experiencia en sistemas hidráulicos.</w:t>
      </w:r>
    </w:p>
    <w:p>
      <w:pPr>
        <w:pStyle w:val="Heading1"/>
      </w:pPr>
      <w:r>
        <w:t>9. Indicadores de Desempeño</w:t>
      </w:r>
    </w:p>
    <w:p>
      <w:r>
        <w:t>Continuidad del servicio y reducción de fugas.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