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Manual de Puesto: Director de Compras y Adquisiciones</w:t>
      </w:r>
    </w:p>
    <w:p>
      <w:pPr>
        <w:pStyle w:val="Heading1"/>
      </w:pPr>
      <w:r>
        <w:t>1. Identificación del Puesto</w:t>
      </w:r>
    </w:p>
    <w:p>
      <w:r>
        <w:t>Área: Compras</w:t>
        <w:br/>
        <w:t>Depende de: Oficial Mayor / Tesorería</w:t>
        <w:br/>
        <w:t>Supervisa: Proveedores y almacén</w:t>
      </w:r>
    </w:p>
    <w:p>
      <w:pPr>
        <w:pStyle w:val="Heading1"/>
      </w:pPr>
      <w:r>
        <w:t>2. Objetivo del Puesto</w:t>
      </w:r>
    </w:p>
    <w:p>
      <w:r>
        <w:t>Gestionar las compras del ayuntamiento con eficiencia y transparencia.</w:t>
      </w:r>
    </w:p>
    <w:p>
      <w:pPr>
        <w:pStyle w:val="Heading1"/>
      </w:pPr>
      <w:r>
        <w:t>3. Funciones Principales</w:t>
      </w:r>
    </w:p>
    <w:p>
      <w:pPr>
        <w:pStyle w:val="ListNumber"/>
      </w:pPr>
      <w:r>
        <w:t>Realizar procesos de compra.</w:t>
      </w:r>
    </w:p>
    <w:p>
      <w:pPr>
        <w:pStyle w:val="ListNumber"/>
      </w:pPr>
      <w:r>
        <w:t>Buscar y evaluar proveedores.</w:t>
      </w:r>
    </w:p>
    <w:p>
      <w:pPr>
        <w:pStyle w:val="ListNumber"/>
      </w:pPr>
      <w:r>
        <w:t>Controlar contratos de suministro.</w:t>
      </w:r>
    </w:p>
    <w:p>
      <w:pPr>
        <w:pStyle w:val="ListNumber"/>
      </w:pPr>
      <w:r>
        <w:t>Coordinar entregas.</w:t>
      </w:r>
    </w:p>
    <w:p>
      <w:pPr>
        <w:pStyle w:val="ListNumber"/>
      </w:pPr>
      <w:r>
        <w:t>Vigilar cumplimiento de normas.</w:t>
      </w:r>
    </w:p>
    <w:p>
      <w:pPr>
        <w:pStyle w:val="Heading1"/>
      </w:pPr>
      <w:r>
        <w:t>4. Responsabilidades</w:t>
      </w:r>
    </w:p>
    <w:p>
      <w:r>
        <w:t>Garantizar adquisiciones eficientes y legales.</w:t>
      </w:r>
    </w:p>
    <w:p>
      <w:pPr>
        <w:pStyle w:val="Heading1"/>
      </w:pPr>
      <w:r>
        <w:t>5. Autoridad y Toma de Decisiones</w:t>
      </w:r>
    </w:p>
    <w:p>
      <w:r>
        <w:t>Autoriza órdenes de compra conforme a presupuesto.</w:t>
      </w:r>
    </w:p>
    <w:p>
      <w:pPr>
        <w:pStyle w:val="Heading1"/>
      </w:pPr>
      <w:r>
        <w:t>6. Relaciones Internas</w:t>
      </w:r>
    </w:p>
    <w:p>
      <w:r>
        <w:t>Todas las áreas solicitantes.</w:t>
      </w:r>
    </w:p>
    <w:p>
      <w:pPr>
        <w:pStyle w:val="Heading1"/>
      </w:pPr>
      <w:r>
        <w:t>7. Relaciones Externas</w:t>
      </w:r>
    </w:p>
    <w:p>
      <w:r>
        <w:t>Proveedores.</w:t>
      </w:r>
    </w:p>
    <w:p>
      <w:pPr>
        <w:pStyle w:val="Heading1"/>
      </w:pPr>
      <w:r>
        <w:t>8. Requisitos del Puesto</w:t>
      </w:r>
    </w:p>
    <w:p>
      <w:r>
        <w:t>Administración, Contaduría o afín.</w:t>
      </w:r>
    </w:p>
    <w:p>
      <w:pPr>
        <w:pStyle w:val="Heading1"/>
      </w:pPr>
      <w:r>
        <w:t>9. Indicadores de Desempeño</w:t>
      </w:r>
    </w:p>
    <w:p>
      <w:r>
        <w:t>Ahorro en compras y cumplimiento de procesos.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